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АДМИНИСТРАЦИЯ</w:t>
      </w:r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ПЕТРОПАВЛОВСКОГО СЕЛЬСКОГО ПОСЕЛЕНИЯ</w:t>
      </w:r>
    </w:p>
    <w:p w:rsidR="00E61348" w:rsidRPr="00514049" w:rsidRDefault="00514049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ОСТРОГОЖСКОГО</w:t>
      </w:r>
      <w:r w:rsidR="00E61348" w:rsidRPr="00514049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E61348" w:rsidRPr="00514049" w:rsidRDefault="00E61348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61348" w:rsidRPr="00514049" w:rsidRDefault="00E61348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ПОСТАНОВЛЕНИЕ</w:t>
      </w:r>
    </w:p>
    <w:p w:rsidR="00514049" w:rsidRPr="00514049" w:rsidRDefault="00514049" w:rsidP="00E6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1348" w:rsidRPr="00514049" w:rsidRDefault="00AF1198" w:rsidP="005140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24.03.2023 года. N 12</w:t>
      </w:r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514049">
        <w:rPr>
          <w:rFonts w:ascii="Arial" w:hAnsi="Arial" w:cs="Arial"/>
          <w:bCs/>
          <w:sz w:val="24"/>
          <w:szCs w:val="24"/>
        </w:rPr>
        <w:t>с.Петропавловка</w:t>
      </w:r>
      <w:proofErr w:type="spellEnd"/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 xml:space="preserve">Об утверждении порядка ведения реестра </w:t>
      </w:r>
    </w:p>
    <w:p w:rsid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потенциально опасных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14049">
        <w:rPr>
          <w:rFonts w:ascii="Arial" w:hAnsi="Arial" w:cs="Arial"/>
          <w:bCs/>
          <w:sz w:val="24"/>
          <w:szCs w:val="24"/>
        </w:rPr>
        <w:t xml:space="preserve">объектов для жизни и </w:t>
      </w:r>
    </w:p>
    <w:p w:rsidR="00E61348" w:rsidRP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049">
        <w:rPr>
          <w:rFonts w:ascii="Arial" w:hAnsi="Arial" w:cs="Arial"/>
          <w:bCs/>
          <w:sz w:val="24"/>
          <w:szCs w:val="24"/>
        </w:rPr>
        <w:t>здоровья несовершеннолетних</w:t>
      </w:r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61348" w:rsidRDefault="00E61348" w:rsidP="0051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В целях снижения преступности несовершеннолетн</w:t>
      </w:r>
      <w:r w:rsidR="00514049">
        <w:rPr>
          <w:rFonts w:ascii="Arial" w:hAnsi="Arial" w:cs="Arial"/>
          <w:sz w:val="24"/>
          <w:szCs w:val="24"/>
        </w:rPr>
        <w:t xml:space="preserve">их, профилактики безнадзорности </w:t>
      </w:r>
      <w:r w:rsidRPr="00514049">
        <w:rPr>
          <w:rFonts w:ascii="Arial" w:hAnsi="Arial" w:cs="Arial"/>
          <w:sz w:val="24"/>
          <w:szCs w:val="24"/>
        </w:rPr>
        <w:t xml:space="preserve">и правонарушений несовершеннолетних, в соответствии со </w:t>
      </w:r>
      <w:r w:rsidR="00514049">
        <w:rPr>
          <w:rFonts w:ascii="Arial" w:hAnsi="Arial" w:cs="Arial"/>
          <w:sz w:val="24"/>
          <w:szCs w:val="24"/>
        </w:rPr>
        <w:t xml:space="preserve">ст. 14.1 Федерального закона от </w:t>
      </w:r>
      <w:r w:rsidRPr="00514049">
        <w:rPr>
          <w:rFonts w:ascii="Arial" w:hAnsi="Arial" w:cs="Arial"/>
          <w:sz w:val="24"/>
          <w:szCs w:val="24"/>
        </w:rPr>
        <w:t>24.07.1998 N 124-ФЗ "Об основных гарантиях прав р</w:t>
      </w:r>
      <w:r w:rsidR="00514049">
        <w:rPr>
          <w:rFonts w:ascii="Arial" w:hAnsi="Arial" w:cs="Arial"/>
          <w:sz w:val="24"/>
          <w:szCs w:val="24"/>
        </w:rPr>
        <w:t>ебенка в Российской Федерации", руководствуясь Уставом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  <w:r w:rsidR="00514049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А</w:t>
      </w:r>
      <w:r w:rsidR="00514049">
        <w:rPr>
          <w:rFonts w:ascii="Arial" w:hAnsi="Arial" w:cs="Arial"/>
          <w:sz w:val="24"/>
          <w:szCs w:val="24"/>
        </w:rPr>
        <w:t>дминистрация Петропавловского сельского поселения</w:t>
      </w:r>
    </w:p>
    <w:p w:rsidR="00514049" w:rsidRPr="00514049" w:rsidRDefault="00514049" w:rsidP="00514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348" w:rsidRDefault="00514049" w:rsidP="00514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E61348" w:rsidRPr="00514049">
        <w:rPr>
          <w:rFonts w:ascii="Arial" w:hAnsi="Arial" w:cs="Arial"/>
          <w:sz w:val="24"/>
          <w:szCs w:val="24"/>
        </w:rPr>
        <w:t>:</w:t>
      </w:r>
    </w:p>
    <w:p w:rsidR="00514049" w:rsidRPr="00514049" w:rsidRDefault="00514049" w:rsidP="00E6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1. Утвердить прилагаемый Порядок ведения реестра потенциально опасных объектов</w:t>
      </w:r>
      <w:r w:rsidR="003C43D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для жизни и здоровья несовершеннолетних.</w:t>
      </w:r>
    </w:p>
    <w:p w:rsidR="00E61348" w:rsidRPr="00514049" w:rsidRDefault="00514049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="00E61348" w:rsidRPr="00514049">
        <w:rPr>
          <w:rFonts w:ascii="Arial" w:hAnsi="Arial" w:cs="Arial"/>
          <w:sz w:val="24"/>
          <w:szCs w:val="24"/>
        </w:rPr>
        <w:t>астоящее пост</w:t>
      </w:r>
      <w:r>
        <w:rPr>
          <w:rFonts w:ascii="Arial" w:hAnsi="Arial" w:cs="Arial"/>
          <w:sz w:val="24"/>
          <w:szCs w:val="24"/>
        </w:rPr>
        <w:t>ановление подлежит официальному обнародованию и размещению</w:t>
      </w:r>
      <w:r w:rsidR="00E61348" w:rsidRPr="00514049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официальном сайте Администрации Петропавловского сельского поселения Острогожского</w:t>
      </w:r>
      <w:r w:rsidR="00E61348" w:rsidRPr="0051404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"Интернет".</w:t>
      </w:r>
    </w:p>
    <w:p w:rsidR="00E61348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3. Контрол</w:t>
      </w:r>
      <w:r w:rsidR="00514049">
        <w:rPr>
          <w:rFonts w:ascii="Arial" w:hAnsi="Arial" w:cs="Arial"/>
          <w:sz w:val="24"/>
          <w:szCs w:val="24"/>
        </w:rPr>
        <w:t xml:space="preserve">ь </w:t>
      </w:r>
      <w:r w:rsidR="003C43D2">
        <w:rPr>
          <w:rFonts w:ascii="Arial" w:hAnsi="Arial" w:cs="Arial"/>
          <w:sz w:val="24"/>
          <w:szCs w:val="24"/>
        </w:rPr>
        <w:t>за исполнение настоящего постановления оставляю за собой</w:t>
      </w:r>
      <w:r w:rsidRPr="00514049">
        <w:rPr>
          <w:rFonts w:ascii="Arial" w:hAnsi="Arial" w:cs="Arial"/>
          <w:sz w:val="24"/>
          <w:szCs w:val="24"/>
        </w:rPr>
        <w:t>.</w:t>
      </w:r>
    </w:p>
    <w:p w:rsidR="003C43D2" w:rsidRPr="00514049" w:rsidRDefault="003C43D2" w:rsidP="00514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348" w:rsidRDefault="003C43D2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Петропавловского сельского поселения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3C43D2" w:rsidRDefault="003C4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43D2" w:rsidRPr="00514049" w:rsidRDefault="003C43D2" w:rsidP="003C43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348" w:rsidRDefault="00E61348" w:rsidP="003C43D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Приложение</w:t>
      </w:r>
      <w:r w:rsidR="003C43D2">
        <w:rPr>
          <w:rFonts w:ascii="Arial" w:hAnsi="Arial" w:cs="Arial"/>
          <w:sz w:val="24"/>
          <w:szCs w:val="24"/>
        </w:rPr>
        <w:t xml:space="preserve"> к постановлению Администрации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</w:t>
      </w:r>
      <w:r w:rsidR="003C43D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ра</w:t>
      </w:r>
      <w:r w:rsidR="00AF1198">
        <w:rPr>
          <w:rFonts w:ascii="Arial" w:hAnsi="Arial" w:cs="Arial"/>
          <w:sz w:val="24"/>
          <w:szCs w:val="24"/>
        </w:rPr>
        <w:t>йона Воронежской области от 24.03.2023 года N 12</w:t>
      </w:r>
      <w:bookmarkStart w:id="0" w:name="_GoBack"/>
      <w:bookmarkEnd w:id="0"/>
    </w:p>
    <w:p w:rsidR="003C43D2" w:rsidRPr="00514049" w:rsidRDefault="003C43D2" w:rsidP="003C43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348" w:rsidRPr="003C43D2" w:rsidRDefault="00E61348" w:rsidP="003C4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43D2">
        <w:rPr>
          <w:rFonts w:ascii="Arial" w:hAnsi="Arial" w:cs="Arial"/>
          <w:bCs/>
          <w:sz w:val="24"/>
          <w:szCs w:val="24"/>
        </w:rPr>
        <w:t>ПОРЯДОК</w:t>
      </w:r>
    </w:p>
    <w:p w:rsidR="00E61348" w:rsidRPr="003C43D2" w:rsidRDefault="00E61348" w:rsidP="003C4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43D2">
        <w:rPr>
          <w:rFonts w:ascii="Arial" w:hAnsi="Arial" w:cs="Arial"/>
          <w:bCs/>
          <w:sz w:val="24"/>
          <w:szCs w:val="24"/>
        </w:rPr>
        <w:t>ведения реестра потенциально опасных объектов</w:t>
      </w:r>
    </w:p>
    <w:p w:rsidR="00E61348" w:rsidRDefault="00E61348" w:rsidP="003C4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43D2">
        <w:rPr>
          <w:rFonts w:ascii="Arial" w:hAnsi="Arial" w:cs="Arial"/>
          <w:bCs/>
          <w:sz w:val="24"/>
          <w:szCs w:val="24"/>
        </w:rPr>
        <w:t>для жизни и здоровья несовершеннолетних</w:t>
      </w:r>
    </w:p>
    <w:p w:rsidR="003C43D2" w:rsidRPr="003C43D2" w:rsidRDefault="003C43D2" w:rsidP="003C4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85A42" w:rsidRPr="003C43D2" w:rsidRDefault="00E61348" w:rsidP="00E8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43D2">
        <w:rPr>
          <w:rFonts w:ascii="Arial" w:hAnsi="Arial" w:cs="Arial"/>
          <w:bCs/>
          <w:sz w:val="24"/>
          <w:szCs w:val="24"/>
        </w:rPr>
        <w:t>1. Общие положения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1.1. Порядок ведения реестра находящихся в муниципальной собственности</w:t>
      </w:r>
      <w:r w:rsidR="003C43D2">
        <w:rPr>
          <w:rFonts w:ascii="Arial" w:hAnsi="Arial" w:cs="Arial"/>
          <w:sz w:val="24"/>
          <w:szCs w:val="24"/>
        </w:rPr>
        <w:t xml:space="preserve"> Администрации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Воронежск</w:t>
      </w:r>
      <w:r w:rsidR="003C43D2">
        <w:rPr>
          <w:rFonts w:ascii="Arial" w:hAnsi="Arial" w:cs="Arial"/>
          <w:sz w:val="24"/>
          <w:szCs w:val="24"/>
        </w:rPr>
        <w:t xml:space="preserve">ой области потенциально опасных </w:t>
      </w:r>
      <w:r w:rsidRPr="00514049">
        <w:rPr>
          <w:rFonts w:ascii="Arial" w:hAnsi="Arial" w:cs="Arial"/>
          <w:sz w:val="24"/>
          <w:szCs w:val="24"/>
        </w:rPr>
        <w:t>объектов для жизни и здоровья несовершеннолетн</w:t>
      </w:r>
      <w:r w:rsidR="003C43D2">
        <w:rPr>
          <w:rFonts w:ascii="Arial" w:hAnsi="Arial" w:cs="Arial"/>
          <w:sz w:val="24"/>
          <w:szCs w:val="24"/>
        </w:rPr>
        <w:t>их, расположенных на территории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(далее - П</w:t>
      </w:r>
      <w:r w:rsidR="003C43D2">
        <w:rPr>
          <w:rFonts w:ascii="Arial" w:hAnsi="Arial" w:cs="Arial"/>
          <w:sz w:val="24"/>
          <w:szCs w:val="24"/>
        </w:rPr>
        <w:t xml:space="preserve">орядок), регулирует регистрацию </w:t>
      </w:r>
      <w:r w:rsidRPr="00514049">
        <w:rPr>
          <w:rFonts w:ascii="Arial" w:hAnsi="Arial" w:cs="Arial"/>
          <w:sz w:val="24"/>
          <w:szCs w:val="24"/>
        </w:rPr>
        <w:t xml:space="preserve">потенциально опасных объектов для жизни и здоровья </w:t>
      </w:r>
      <w:r w:rsidR="003C43D2">
        <w:rPr>
          <w:rFonts w:ascii="Arial" w:hAnsi="Arial" w:cs="Arial"/>
          <w:sz w:val="24"/>
          <w:szCs w:val="24"/>
        </w:rPr>
        <w:t xml:space="preserve">несовершеннолетних, находящихся </w:t>
      </w:r>
      <w:r w:rsidRPr="00514049">
        <w:rPr>
          <w:rFonts w:ascii="Arial" w:hAnsi="Arial" w:cs="Arial"/>
          <w:sz w:val="24"/>
          <w:szCs w:val="24"/>
        </w:rPr>
        <w:t>в муниципальной собственности, и устанавливае</w:t>
      </w:r>
      <w:r w:rsidR="003C43D2">
        <w:rPr>
          <w:rFonts w:ascii="Arial" w:hAnsi="Arial" w:cs="Arial"/>
          <w:sz w:val="24"/>
          <w:szCs w:val="24"/>
        </w:rPr>
        <w:t xml:space="preserve">т требования по ведению реестра </w:t>
      </w:r>
      <w:r w:rsidRPr="00514049">
        <w:rPr>
          <w:rFonts w:ascii="Arial" w:hAnsi="Arial" w:cs="Arial"/>
          <w:sz w:val="24"/>
          <w:szCs w:val="24"/>
        </w:rPr>
        <w:t>потенциально опасных объектов для жизни и здоро</w:t>
      </w:r>
      <w:r w:rsidR="003C43D2">
        <w:rPr>
          <w:rFonts w:ascii="Arial" w:hAnsi="Arial" w:cs="Arial"/>
          <w:sz w:val="24"/>
          <w:szCs w:val="24"/>
        </w:rPr>
        <w:t xml:space="preserve">вья несовершеннолетних (далее - </w:t>
      </w:r>
      <w:r w:rsidRPr="00514049">
        <w:rPr>
          <w:rFonts w:ascii="Arial" w:hAnsi="Arial" w:cs="Arial"/>
          <w:sz w:val="24"/>
          <w:szCs w:val="24"/>
        </w:rPr>
        <w:t>реестр).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1.2. Положение разработано в соответствии с: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- Градостроительным кодексом Российской Федерации;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 xml:space="preserve">- Федеральным законом от 30.12.2009 N </w:t>
      </w:r>
      <w:r w:rsidR="003C43D2">
        <w:rPr>
          <w:rFonts w:ascii="Arial" w:hAnsi="Arial" w:cs="Arial"/>
          <w:sz w:val="24"/>
          <w:szCs w:val="24"/>
        </w:rPr>
        <w:t xml:space="preserve">384-ФЗ "Технический регламент о </w:t>
      </w:r>
      <w:r w:rsidRPr="00514049">
        <w:rPr>
          <w:rFonts w:ascii="Arial" w:hAnsi="Arial" w:cs="Arial"/>
          <w:sz w:val="24"/>
          <w:szCs w:val="24"/>
        </w:rPr>
        <w:t>безопасности зданий и сооружений";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- Федеральным законом от 24.06.1999 N 120-ФЗ "Об основах с</w:t>
      </w:r>
      <w:r w:rsidR="003C43D2">
        <w:rPr>
          <w:rFonts w:ascii="Arial" w:hAnsi="Arial" w:cs="Arial"/>
          <w:sz w:val="24"/>
          <w:szCs w:val="24"/>
        </w:rPr>
        <w:t xml:space="preserve">истемы профилактики </w:t>
      </w:r>
      <w:r w:rsidRPr="00514049">
        <w:rPr>
          <w:rFonts w:ascii="Arial" w:hAnsi="Arial" w:cs="Arial"/>
          <w:sz w:val="24"/>
          <w:szCs w:val="24"/>
        </w:rPr>
        <w:t>безнадзорности и правонарушений несовершеннолетних";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 xml:space="preserve">- Федеральным законом от 24.07.1998 N 124-ФЗ "Об </w:t>
      </w:r>
      <w:r w:rsidR="003C43D2">
        <w:rPr>
          <w:rFonts w:ascii="Arial" w:hAnsi="Arial" w:cs="Arial"/>
          <w:sz w:val="24"/>
          <w:szCs w:val="24"/>
        </w:rPr>
        <w:t xml:space="preserve">основных гарантиях прав ребенка </w:t>
      </w:r>
      <w:r w:rsidRPr="00514049">
        <w:rPr>
          <w:rFonts w:ascii="Arial" w:hAnsi="Arial" w:cs="Arial"/>
          <w:sz w:val="24"/>
          <w:szCs w:val="24"/>
        </w:rPr>
        <w:t>в Российской Федерации";</w:t>
      </w:r>
    </w:p>
    <w:p w:rsidR="00E61348" w:rsidRPr="00514049" w:rsidRDefault="00E61348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 xml:space="preserve">- Федеральным законом от 06.10.2003 N 131-ФЗ </w:t>
      </w:r>
      <w:r w:rsidR="003C43D2">
        <w:rPr>
          <w:rFonts w:ascii="Arial" w:hAnsi="Arial" w:cs="Arial"/>
          <w:sz w:val="24"/>
          <w:szCs w:val="24"/>
        </w:rPr>
        <w:t xml:space="preserve">"Об общих принципах организации </w:t>
      </w:r>
      <w:r w:rsidRPr="00514049">
        <w:rPr>
          <w:rFonts w:ascii="Arial" w:hAnsi="Arial" w:cs="Arial"/>
          <w:sz w:val="24"/>
          <w:szCs w:val="24"/>
        </w:rPr>
        <w:t>местного самоуправления в Российской Федерации";</w:t>
      </w:r>
    </w:p>
    <w:p w:rsidR="00E61348" w:rsidRPr="00514049" w:rsidRDefault="003C43D2" w:rsidP="003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Уставом Петропавловского сельского поселения Острогожского</w:t>
      </w:r>
      <w:r w:rsidR="00E61348" w:rsidRPr="00514049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1.3. Регистрация объектов в реестре осуществля</w:t>
      </w:r>
      <w:r w:rsidR="003C43D2">
        <w:rPr>
          <w:rFonts w:ascii="Arial" w:hAnsi="Arial" w:cs="Arial"/>
          <w:sz w:val="24"/>
          <w:szCs w:val="24"/>
        </w:rPr>
        <w:t xml:space="preserve">ется с целью учета потенциально </w:t>
      </w:r>
      <w:r w:rsidRPr="00514049">
        <w:rPr>
          <w:rFonts w:ascii="Arial" w:hAnsi="Arial" w:cs="Arial"/>
          <w:sz w:val="24"/>
          <w:szCs w:val="24"/>
        </w:rPr>
        <w:t>опасных объектов для жизни и здоровья несов</w:t>
      </w:r>
      <w:r w:rsidR="003C43D2">
        <w:rPr>
          <w:rFonts w:ascii="Arial" w:hAnsi="Arial" w:cs="Arial"/>
          <w:sz w:val="24"/>
          <w:szCs w:val="24"/>
        </w:rPr>
        <w:t xml:space="preserve">ершеннолетних, расположенных на </w:t>
      </w:r>
      <w:r w:rsidRPr="00514049">
        <w:rPr>
          <w:rFonts w:ascii="Arial" w:hAnsi="Arial" w:cs="Arial"/>
          <w:sz w:val="24"/>
          <w:szCs w:val="24"/>
        </w:rPr>
        <w:t xml:space="preserve">территории </w:t>
      </w:r>
      <w:r w:rsidR="003C43D2">
        <w:rPr>
          <w:rFonts w:ascii="Arial" w:hAnsi="Arial" w:cs="Arial"/>
          <w:sz w:val="24"/>
          <w:szCs w:val="24"/>
        </w:rPr>
        <w:t>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района, а так</w:t>
      </w:r>
      <w:r w:rsidR="003C43D2">
        <w:rPr>
          <w:rFonts w:ascii="Arial" w:hAnsi="Arial" w:cs="Arial"/>
          <w:sz w:val="24"/>
          <w:szCs w:val="24"/>
        </w:rPr>
        <w:t xml:space="preserve">же обеспечения заинтересованных </w:t>
      </w:r>
      <w:r w:rsidRPr="00514049">
        <w:rPr>
          <w:rFonts w:ascii="Arial" w:hAnsi="Arial" w:cs="Arial"/>
          <w:sz w:val="24"/>
          <w:szCs w:val="24"/>
        </w:rPr>
        <w:t>органов государственной власти, органов местно</w:t>
      </w:r>
      <w:r w:rsidR="003C43D2">
        <w:rPr>
          <w:rFonts w:ascii="Arial" w:hAnsi="Arial" w:cs="Arial"/>
          <w:sz w:val="24"/>
          <w:szCs w:val="24"/>
        </w:rPr>
        <w:t xml:space="preserve">го самоуправления, физических и </w:t>
      </w:r>
      <w:r w:rsidRPr="00514049">
        <w:rPr>
          <w:rFonts w:ascii="Arial" w:hAnsi="Arial" w:cs="Arial"/>
          <w:sz w:val="24"/>
          <w:szCs w:val="24"/>
        </w:rPr>
        <w:t>юридических лиц, правоохранительных органов достове</w:t>
      </w:r>
      <w:r w:rsidR="003C43D2">
        <w:rPr>
          <w:rFonts w:ascii="Arial" w:hAnsi="Arial" w:cs="Arial"/>
          <w:sz w:val="24"/>
          <w:szCs w:val="24"/>
        </w:rPr>
        <w:t xml:space="preserve">рной информацией о потенциально </w:t>
      </w:r>
      <w:r w:rsidRPr="00514049">
        <w:rPr>
          <w:rFonts w:ascii="Arial" w:hAnsi="Arial" w:cs="Arial"/>
          <w:sz w:val="24"/>
          <w:szCs w:val="24"/>
        </w:rPr>
        <w:t>опасных объектах для жизни и здоровья несовершеннолетних.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 xml:space="preserve">1.4. Установить, что к потенциально </w:t>
      </w:r>
      <w:r w:rsidR="003C43D2">
        <w:rPr>
          <w:rFonts w:ascii="Arial" w:hAnsi="Arial" w:cs="Arial"/>
          <w:sz w:val="24"/>
          <w:szCs w:val="24"/>
        </w:rPr>
        <w:t xml:space="preserve">опасным объектам, находящимся в </w:t>
      </w:r>
      <w:r w:rsidRPr="00514049">
        <w:rPr>
          <w:rFonts w:ascii="Arial" w:hAnsi="Arial" w:cs="Arial"/>
          <w:sz w:val="24"/>
          <w:szCs w:val="24"/>
        </w:rPr>
        <w:t>муницип</w:t>
      </w:r>
      <w:r w:rsidR="003C43D2">
        <w:rPr>
          <w:rFonts w:ascii="Arial" w:hAnsi="Arial" w:cs="Arial"/>
          <w:sz w:val="24"/>
          <w:szCs w:val="24"/>
        </w:rPr>
        <w:t>альной собственности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</w:t>
      </w:r>
      <w:r w:rsidR="003C43D2">
        <w:rPr>
          <w:rFonts w:ascii="Arial" w:hAnsi="Arial" w:cs="Arial"/>
          <w:sz w:val="24"/>
          <w:szCs w:val="24"/>
        </w:rPr>
        <w:t xml:space="preserve">ниципального района Воронежской </w:t>
      </w:r>
      <w:r w:rsidRPr="00514049">
        <w:rPr>
          <w:rFonts w:ascii="Arial" w:hAnsi="Arial" w:cs="Arial"/>
          <w:sz w:val="24"/>
          <w:szCs w:val="24"/>
        </w:rPr>
        <w:t>области, для жизни и здоровья несовершеннолетних относятся:</w:t>
      </w:r>
    </w:p>
    <w:p w:rsidR="00E61348" w:rsidRPr="00514049" w:rsidRDefault="002505E1" w:rsidP="00E85A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объекты </w:t>
      </w:r>
      <w:r w:rsidR="00E61348" w:rsidRPr="00514049">
        <w:rPr>
          <w:rFonts w:ascii="Arial" w:hAnsi="Arial" w:cs="Arial"/>
          <w:sz w:val="24"/>
          <w:szCs w:val="24"/>
        </w:rPr>
        <w:t>незавершенного строительства, вход граждан на которые не ограничен;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- заброшенные здания, строения, со</w:t>
      </w:r>
      <w:r w:rsidR="00E85A42">
        <w:rPr>
          <w:rFonts w:ascii="Arial" w:hAnsi="Arial" w:cs="Arial"/>
          <w:sz w:val="24"/>
          <w:szCs w:val="24"/>
        </w:rPr>
        <w:t xml:space="preserve">оружения, содержание которых не </w:t>
      </w:r>
      <w:r w:rsidRPr="00514049">
        <w:rPr>
          <w:rFonts w:ascii="Arial" w:hAnsi="Arial" w:cs="Arial"/>
          <w:sz w:val="24"/>
          <w:szCs w:val="24"/>
        </w:rPr>
        <w:t>осуществляется, вход граждан на которые не ограничен;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lastRenderedPageBreak/>
        <w:t>- объекты коммунальной инфрастру</w:t>
      </w:r>
      <w:r w:rsidR="00E85A42">
        <w:rPr>
          <w:rFonts w:ascii="Arial" w:hAnsi="Arial" w:cs="Arial"/>
          <w:sz w:val="24"/>
          <w:szCs w:val="24"/>
        </w:rPr>
        <w:t xml:space="preserve">ктуры (канализационные колодцы, </w:t>
      </w:r>
      <w:r w:rsidRPr="00514049">
        <w:rPr>
          <w:rFonts w:ascii="Arial" w:hAnsi="Arial" w:cs="Arial"/>
          <w:sz w:val="24"/>
          <w:szCs w:val="24"/>
        </w:rPr>
        <w:t>водозаборные</w:t>
      </w:r>
      <w:r w:rsidR="00E85A4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сооружения, скважины), к которым имеется доступ неопределенного круга лиц;</w:t>
      </w:r>
    </w:p>
    <w:p w:rsidR="00E61348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- ветхие жилые дома, проживание граждан в которых не осуществляется.</w:t>
      </w:r>
    </w:p>
    <w:p w:rsidR="00E85A42" w:rsidRPr="00514049" w:rsidRDefault="00E85A42" w:rsidP="00E85A4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61348" w:rsidRPr="00E85A42" w:rsidRDefault="00E61348" w:rsidP="00E8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85A42">
        <w:rPr>
          <w:rFonts w:ascii="Arial" w:hAnsi="Arial" w:cs="Arial"/>
          <w:bCs/>
          <w:sz w:val="24"/>
          <w:szCs w:val="24"/>
        </w:rPr>
        <w:t>2. Порядок регистрации потенциально опасных объектов</w:t>
      </w:r>
    </w:p>
    <w:p w:rsidR="00E85A42" w:rsidRPr="00E85A42" w:rsidRDefault="00E61348" w:rsidP="00E8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85A42">
        <w:rPr>
          <w:rFonts w:ascii="Arial" w:hAnsi="Arial" w:cs="Arial"/>
          <w:bCs/>
          <w:sz w:val="24"/>
          <w:szCs w:val="24"/>
        </w:rPr>
        <w:t>для жизни и здоровья несовершеннолетних в реестре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2.1. В целях формирования реестра ответственное должностное лицо Администрации</w:t>
      </w:r>
      <w:r w:rsidR="00E85A42">
        <w:rPr>
          <w:rFonts w:ascii="Arial" w:hAnsi="Arial" w:cs="Arial"/>
          <w:sz w:val="24"/>
          <w:szCs w:val="24"/>
        </w:rPr>
        <w:t xml:space="preserve">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ежекварталь</w:t>
      </w:r>
      <w:r w:rsidR="00E85A42">
        <w:rPr>
          <w:rFonts w:ascii="Arial" w:hAnsi="Arial" w:cs="Arial"/>
          <w:sz w:val="24"/>
          <w:szCs w:val="24"/>
        </w:rPr>
        <w:t xml:space="preserve">но проводит мониторинг объектов </w:t>
      </w:r>
      <w:r w:rsidRPr="00514049">
        <w:rPr>
          <w:rFonts w:ascii="Arial" w:hAnsi="Arial" w:cs="Arial"/>
          <w:sz w:val="24"/>
          <w:szCs w:val="24"/>
        </w:rPr>
        <w:t>муниципального недвижимого имущест</w:t>
      </w:r>
      <w:r w:rsidR="00E85A42">
        <w:rPr>
          <w:rFonts w:ascii="Arial" w:hAnsi="Arial" w:cs="Arial"/>
          <w:sz w:val="24"/>
          <w:szCs w:val="24"/>
        </w:rPr>
        <w:t>ва, расположенных на территории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района, обладающих </w:t>
      </w:r>
      <w:r w:rsidR="00E85A42">
        <w:rPr>
          <w:rFonts w:ascii="Arial" w:hAnsi="Arial" w:cs="Arial"/>
          <w:sz w:val="24"/>
          <w:szCs w:val="24"/>
        </w:rPr>
        <w:t xml:space="preserve">опасностью для жизни и здоровья </w:t>
      </w:r>
      <w:r w:rsidRPr="00514049">
        <w:rPr>
          <w:rFonts w:ascii="Arial" w:hAnsi="Arial" w:cs="Arial"/>
          <w:sz w:val="24"/>
          <w:szCs w:val="24"/>
        </w:rPr>
        <w:t>несовершеннолетних, в целях включения в реестр.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2.2. Любое заинтересованное лицо, обладающее све</w:t>
      </w:r>
      <w:r w:rsidR="00E85A42">
        <w:rPr>
          <w:rFonts w:ascii="Arial" w:hAnsi="Arial" w:cs="Arial"/>
          <w:sz w:val="24"/>
          <w:szCs w:val="24"/>
        </w:rPr>
        <w:t>дениями о наличии на территории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потенциаль</w:t>
      </w:r>
      <w:r w:rsidR="00E85A42">
        <w:rPr>
          <w:rFonts w:ascii="Arial" w:hAnsi="Arial" w:cs="Arial"/>
          <w:sz w:val="24"/>
          <w:szCs w:val="24"/>
        </w:rPr>
        <w:t xml:space="preserve">но опасных объектов для жизни и </w:t>
      </w:r>
      <w:r w:rsidRPr="00514049">
        <w:rPr>
          <w:rFonts w:ascii="Arial" w:hAnsi="Arial" w:cs="Arial"/>
          <w:sz w:val="24"/>
          <w:szCs w:val="24"/>
        </w:rPr>
        <w:t>здоровья несовершеннолетних, вправе соо</w:t>
      </w:r>
      <w:r w:rsidR="00E85A42">
        <w:rPr>
          <w:rFonts w:ascii="Arial" w:hAnsi="Arial" w:cs="Arial"/>
          <w:sz w:val="24"/>
          <w:szCs w:val="24"/>
        </w:rPr>
        <w:t xml:space="preserve">бщить в Администрацию Петропавловского сельского поселения Острогожского </w:t>
      </w:r>
      <w:r w:rsidRPr="00514049">
        <w:rPr>
          <w:rFonts w:ascii="Arial" w:hAnsi="Arial" w:cs="Arial"/>
          <w:sz w:val="24"/>
          <w:szCs w:val="24"/>
        </w:rPr>
        <w:t>муниципального района данные о таком объекте</w:t>
      </w:r>
      <w:r w:rsidR="00E85A42">
        <w:rPr>
          <w:rFonts w:ascii="Arial" w:hAnsi="Arial" w:cs="Arial"/>
          <w:sz w:val="24"/>
          <w:szCs w:val="24"/>
        </w:rPr>
        <w:t xml:space="preserve"> для включения в реестр, указав </w:t>
      </w:r>
      <w:r w:rsidRPr="00514049">
        <w:rPr>
          <w:rFonts w:ascii="Arial" w:hAnsi="Arial" w:cs="Arial"/>
          <w:sz w:val="24"/>
          <w:szCs w:val="24"/>
        </w:rPr>
        <w:t xml:space="preserve">наименование объекта, его адрес, правообладателя </w:t>
      </w:r>
      <w:r w:rsidR="00E85A42">
        <w:rPr>
          <w:rFonts w:ascii="Arial" w:hAnsi="Arial" w:cs="Arial"/>
          <w:sz w:val="24"/>
          <w:szCs w:val="24"/>
        </w:rPr>
        <w:t xml:space="preserve">(при наличии сведений), причины </w:t>
      </w:r>
      <w:r w:rsidRPr="00514049">
        <w:rPr>
          <w:rFonts w:ascii="Arial" w:hAnsi="Arial" w:cs="Arial"/>
          <w:sz w:val="24"/>
          <w:szCs w:val="24"/>
        </w:rPr>
        <w:t>включения в реестр (форма сообщения установлена приложением N 1 к Порядку).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2.3. Не позднее 10 апреля, июля, октября, январ</w:t>
      </w:r>
      <w:r w:rsidR="00E85A42">
        <w:rPr>
          <w:rFonts w:ascii="Arial" w:hAnsi="Arial" w:cs="Arial"/>
          <w:sz w:val="24"/>
          <w:szCs w:val="24"/>
        </w:rPr>
        <w:t xml:space="preserve">я каждого года с учетом данных, </w:t>
      </w:r>
      <w:r w:rsidRPr="00514049">
        <w:rPr>
          <w:rFonts w:ascii="Arial" w:hAnsi="Arial" w:cs="Arial"/>
          <w:sz w:val="24"/>
          <w:szCs w:val="24"/>
        </w:rPr>
        <w:t>полученных по результатам мониторинга, указанного в п. 2.1 Порядка, на основании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сообщений заинтересованных лиц должностное лицо А</w:t>
      </w:r>
      <w:r w:rsidR="00E85A42">
        <w:rPr>
          <w:rFonts w:ascii="Arial" w:hAnsi="Arial" w:cs="Arial"/>
          <w:sz w:val="24"/>
          <w:szCs w:val="24"/>
        </w:rPr>
        <w:t xml:space="preserve">дминистрации Петропавловского сельского поселения Острогожского </w:t>
      </w:r>
      <w:r w:rsidRPr="00514049">
        <w:rPr>
          <w:rFonts w:ascii="Arial" w:hAnsi="Arial" w:cs="Arial"/>
          <w:sz w:val="24"/>
          <w:szCs w:val="24"/>
        </w:rPr>
        <w:t>муниципального района актуализирует реестр по форме, установленной в приложении N 2</w:t>
      </w:r>
      <w:r w:rsidR="00E85A4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к Порядку.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2.4. Реестр утверждается распоряжен</w:t>
      </w:r>
      <w:r w:rsidR="00E85A42">
        <w:rPr>
          <w:rFonts w:ascii="Arial" w:hAnsi="Arial" w:cs="Arial"/>
          <w:sz w:val="24"/>
          <w:szCs w:val="24"/>
        </w:rPr>
        <w:t xml:space="preserve">ием главы Администрации Петропавловского сельского поселения Острогожского </w:t>
      </w:r>
      <w:r w:rsidRPr="00514049">
        <w:rPr>
          <w:rFonts w:ascii="Arial" w:hAnsi="Arial" w:cs="Arial"/>
          <w:sz w:val="24"/>
          <w:szCs w:val="24"/>
        </w:rPr>
        <w:t>муниципального района в течение 10 дней с момента его актуализации.</w:t>
      </w:r>
    </w:p>
    <w:p w:rsidR="00E61348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2.5. В случае если признаки опасности объекта ликвидированы, должностное лицо</w:t>
      </w:r>
      <w:r w:rsidR="00E85A42">
        <w:rPr>
          <w:rFonts w:ascii="Arial" w:hAnsi="Arial" w:cs="Arial"/>
          <w:sz w:val="24"/>
          <w:szCs w:val="24"/>
        </w:rPr>
        <w:t xml:space="preserve"> Администрации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</w:t>
      </w:r>
      <w:r w:rsidR="00E85A42">
        <w:rPr>
          <w:rFonts w:ascii="Arial" w:hAnsi="Arial" w:cs="Arial"/>
          <w:sz w:val="24"/>
          <w:szCs w:val="24"/>
        </w:rPr>
        <w:t xml:space="preserve">а исключает объект из реестра в </w:t>
      </w:r>
      <w:r w:rsidRPr="00514049">
        <w:rPr>
          <w:rFonts w:ascii="Arial" w:hAnsi="Arial" w:cs="Arial"/>
          <w:sz w:val="24"/>
          <w:szCs w:val="24"/>
        </w:rPr>
        <w:t>сроки, указанные в п. 2.5 Порядка.</w:t>
      </w:r>
    </w:p>
    <w:p w:rsidR="00E85A42" w:rsidRPr="00514049" w:rsidRDefault="00E85A42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5A42" w:rsidRPr="00E85A42" w:rsidRDefault="00E61348" w:rsidP="00E8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85A42">
        <w:rPr>
          <w:rFonts w:ascii="Arial" w:hAnsi="Arial" w:cs="Arial"/>
          <w:bCs/>
          <w:sz w:val="24"/>
          <w:szCs w:val="24"/>
        </w:rPr>
        <w:t>3. Порядок взаимодействия</w:t>
      </w:r>
    </w:p>
    <w:p w:rsidR="00E61348" w:rsidRPr="00514049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3.1. В целях предотвращения негативных последствий для жизни и здоровья</w:t>
      </w:r>
      <w:r w:rsidR="00E85A4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несовершен</w:t>
      </w:r>
      <w:r w:rsidR="00E85A42">
        <w:rPr>
          <w:rFonts w:ascii="Arial" w:hAnsi="Arial" w:cs="Arial"/>
          <w:sz w:val="24"/>
          <w:szCs w:val="24"/>
        </w:rPr>
        <w:t>нолетних Администрация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</w:t>
      </w:r>
      <w:r w:rsidR="00E85A42">
        <w:rPr>
          <w:rFonts w:ascii="Arial" w:hAnsi="Arial" w:cs="Arial"/>
          <w:sz w:val="24"/>
          <w:szCs w:val="24"/>
        </w:rPr>
        <w:t xml:space="preserve">льного района в срок не позднее </w:t>
      </w:r>
      <w:r w:rsidRPr="00514049">
        <w:rPr>
          <w:rFonts w:ascii="Arial" w:hAnsi="Arial" w:cs="Arial"/>
          <w:sz w:val="24"/>
          <w:szCs w:val="24"/>
        </w:rPr>
        <w:t>10 рабочих дней с момента утверждения или актуал</w:t>
      </w:r>
      <w:r w:rsidR="00E85A42">
        <w:rPr>
          <w:rFonts w:ascii="Arial" w:hAnsi="Arial" w:cs="Arial"/>
          <w:sz w:val="24"/>
          <w:szCs w:val="24"/>
        </w:rPr>
        <w:t xml:space="preserve">изации реестра размещает его на </w:t>
      </w:r>
      <w:r w:rsidRPr="00514049">
        <w:rPr>
          <w:rFonts w:ascii="Arial" w:hAnsi="Arial" w:cs="Arial"/>
          <w:sz w:val="24"/>
          <w:szCs w:val="24"/>
        </w:rPr>
        <w:t>официа</w:t>
      </w:r>
      <w:r w:rsidR="00E85A42">
        <w:rPr>
          <w:rFonts w:ascii="Arial" w:hAnsi="Arial" w:cs="Arial"/>
          <w:sz w:val="24"/>
          <w:szCs w:val="24"/>
        </w:rPr>
        <w:t>льном сайте Администрации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85A4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в сети "Интернет" с рекомендациями для н</w:t>
      </w:r>
      <w:r w:rsidR="00E85A42">
        <w:rPr>
          <w:rFonts w:ascii="Arial" w:hAnsi="Arial" w:cs="Arial"/>
          <w:sz w:val="24"/>
          <w:szCs w:val="24"/>
        </w:rPr>
        <w:t xml:space="preserve">есовершеннолетних и их законных </w:t>
      </w:r>
      <w:r w:rsidRPr="00514049">
        <w:rPr>
          <w:rFonts w:ascii="Arial" w:hAnsi="Arial" w:cs="Arial"/>
          <w:sz w:val="24"/>
          <w:szCs w:val="24"/>
        </w:rPr>
        <w:t>представителей воздержаться от посещения потенциально опасных объектов.</w:t>
      </w:r>
    </w:p>
    <w:p w:rsidR="00E85A42" w:rsidRDefault="00E61348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3.2. При выявлении потенциально опасны</w:t>
      </w:r>
      <w:r w:rsidR="00E85A42">
        <w:rPr>
          <w:rFonts w:ascii="Arial" w:hAnsi="Arial" w:cs="Arial"/>
          <w:sz w:val="24"/>
          <w:szCs w:val="24"/>
        </w:rPr>
        <w:t xml:space="preserve">х объектов для жизни и здоровья </w:t>
      </w:r>
      <w:r w:rsidRPr="00514049">
        <w:rPr>
          <w:rFonts w:ascii="Arial" w:hAnsi="Arial" w:cs="Arial"/>
          <w:sz w:val="24"/>
          <w:szCs w:val="24"/>
        </w:rPr>
        <w:t>несовершеннолетних А</w:t>
      </w:r>
      <w:r w:rsidR="00E85A42">
        <w:rPr>
          <w:rFonts w:ascii="Arial" w:hAnsi="Arial" w:cs="Arial"/>
          <w:sz w:val="24"/>
          <w:szCs w:val="24"/>
        </w:rPr>
        <w:t>дминистрация Петропавловского сельского поселения Острогожского</w:t>
      </w:r>
      <w:r w:rsidRPr="00514049">
        <w:rPr>
          <w:rFonts w:ascii="Arial" w:hAnsi="Arial" w:cs="Arial"/>
          <w:sz w:val="24"/>
          <w:szCs w:val="24"/>
        </w:rPr>
        <w:t xml:space="preserve"> му</w:t>
      </w:r>
      <w:r w:rsidR="00E85A42">
        <w:rPr>
          <w:rFonts w:ascii="Arial" w:hAnsi="Arial" w:cs="Arial"/>
          <w:sz w:val="24"/>
          <w:szCs w:val="24"/>
        </w:rPr>
        <w:t>ниципального района информирует прокуратуру Острогожского</w:t>
      </w:r>
      <w:r w:rsidRPr="00514049">
        <w:rPr>
          <w:rFonts w:ascii="Arial" w:hAnsi="Arial" w:cs="Arial"/>
          <w:sz w:val="24"/>
          <w:szCs w:val="24"/>
        </w:rPr>
        <w:t xml:space="preserve"> района Воронежской области о наличии такого объекта и</w:t>
      </w:r>
      <w:r w:rsidR="00E85A42">
        <w:rPr>
          <w:rFonts w:ascii="Arial" w:hAnsi="Arial" w:cs="Arial"/>
          <w:sz w:val="24"/>
          <w:szCs w:val="24"/>
        </w:rPr>
        <w:t xml:space="preserve"> </w:t>
      </w:r>
      <w:r w:rsidRPr="00514049">
        <w:rPr>
          <w:rFonts w:ascii="Arial" w:hAnsi="Arial" w:cs="Arial"/>
          <w:sz w:val="24"/>
          <w:szCs w:val="24"/>
        </w:rPr>
        <w:t>принимает меры к предотвращению к ним доступа граждан.</w:t>
      </w:r>
      <w:r w:rsidR="00E85A42">
        <w:rPr>
          <w:rFonts w:ascii="Arial" w:hAnsi="Arial" w:cs="Arial"/>
          <w:sz w:val="24"/>
          <w:szCs w:val="24"/>
        </w:rPr>
        <w:br w:type="page"/>
      </w:r>
    </w:p>
    <w:p w:rsidR="00E85A42" w:rsidRPr="00514049" w:rsidRDefault="00E85A42" w:rsidP="00E8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5A42" w:rsidRDefault="00E85A42" w:rsidP="00E85A4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Администрацию Петропавловского </w:t>
      </w:r>
    </w:p>
    <w:p w:rsidR="00E61348" w:rsidRPr="00514049" w:rsidRDefault="00E85A42" w:rsidP="00E85A4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Острогожского</w:t>
      </w:r>
      <w:r w:rsidR="00E61348" w:rsidRPr="0051404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E6B88" w:rsidRPr="00514049" w:rsidRDefault="002E6B88" w:rsidP="00E85A42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61348" w:rsidRPr="00514049" w:rsidRDefault="00E61348" w:rsidP="00250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СООБЩЕНИЕ</w:t>
      </w:r>
    </w:p>
    <w:p w:rsidR="00E61348" w:rsidRPr="00514049" w:rsidRDefault="00E61348" w:rsidP="00250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Прошу рассмотреть вопрос включения в реестр потенциально опасных объектов для</w:t>
      </w:r>
    </w:p>
    <w:p w:rsidR="00E61348" w:rsidRDefault="00E61348" w:rsidP="00250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 xml:space="preserve">жизни и здоровья несовершеннолетних (исключить </w:t>
      </w:r>
      <w:r w:rsidR="002505E1">
        <w:rPr>
          <w:rFonts w:ascii="Arial" w:hAnsi="Arial" w:cs="Arial"/>
          <w:sz w:val="24"/>
          <w:szCs w:val="24"/>
        </w:rPr>
        <w:t xml:space="preserve">из реестра потенциально опасных </w:t>
      </w:r>
      <w:r w:rsidRPr="00514049">
        <w:rPr>
          <w:rFonts w:ascii="Arial" w:hAnsi="Arial" w:cs="Arial"/>
          <w:sz w:val="24"/>
          <w:szCs w:val="24"/>
        </w:rPr>
        <w:t>объектов для жизни и здоровья несовершеннолетних) следующие объекты</w:t>
      </w:r>
    </w:p>
    <w:p w:rsidR="002505E1" w:rsidRPr="00514049" w:rsidRDefault="002505E1" w:rsidP="00250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977"/>
        <w:gridCol w:w="1200"/>
        <w:gridCol w:w="2243"/>
        <w:gridCol w:w="2825"/>
        <w:gridCol w:w="793"/>
      </w:tblGrid>
      <w:tr w:rsidR="002505E1" w:rsidRPr="00514049" w:rsidTr="002505E1">
        <w:tc>
          <w:tcPr>
            <w:tcW w:w="591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77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200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224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2825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Причины включения/исключения</w:t>
            </w:r>
          </w:p>
        </w:tc>
        <w:tc>
          <w:tcPr>
            <w:tcW w:w="79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5E1" w:rsidRPr="00514049" w:rsidTr="002505E1">
        <w:tc>
          <w:tcPr>
            <w:tcW w:w="591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5E1" w:rsidRPr="00514049" w:rsidTr="002505E1">
        <w:tc>
          <w:tcPr>
            <w:tcW w:w="591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5E1" w:rsidRPr="00514049" w:rsidTr="002505E1">
        <w:tc>
          <w:tcPr>
            <w:tcW w:w="591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2505E1" w:rsidRPr="00514049" w:rsidRDefault="002505E1" w:rsidP="00E613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348" w:rsidRPr="00514049" w:rsidRDefault="00E61348" w:rsidP="00E61348">
      <w:pPr>
        <w:rPr>
          <w:rFonts w:ascii="Arial" w:hAnsi="Arial" w:cs="Arial"/>
          <w:sz w:val="24"/>
          <w:szCs w:val="24"/>
        </w:rPr>
      </w:pPr>
    </w:p>
    <w:p w:rsidR="002E6B88" w:rsidRDefault="002E6B88" w:rsidP="002505E1">
      <w:pPr>
        <w:jc w:val="right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(Подпись) Ф.И.О</w:t>
      </w:r>
      <w:r w:rsidR="002505E1">
        <w:rPr>
          <w:rFonts w:ascii="Arial" w:hAnsi="Arial" w:cs="Arial"/>
          <w:sz w:val="24"/>
          <w:szCs w:val="24"/>
        </w:rPr>
        <w:t>.</w:t>
      </w:r>
    </w:p>
    <w:p w:rsidR="002505E1" w:rsidRPr="00514049" w:rsidRDefault="002505E1" w:rsidP="00250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B88" w:rsidRPr="00514049" w:rsidRDefault="002E6B88" w:rsidP="002E6B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2E6B88" w:rsidRPr="00514049" w:rsidRDefault="002E6B88" w:rsidP="002E6B88">
      <w:pPr>
        <w:jc w:val="right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к Порядку</w:t>
      </w:r>
    </w:p>
    <w:p w:rsidR="002E6B88" w:rsidRPr="00514049" w:rsidRDefault="002E6B88" w:rsidP="00EF7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РЕЕСТР</w:t>
      </w:r>
    </w:p>
    <w:p w:rsidR="002E6B88" w:rsidRPr="00514049" w:rsidRDefault="002E6B88" w:rsidP="00EF7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объектов, потенциально опасных для жизни и здоровья</w:t>
      </w:r>
    </w:p>
    <w:p w:rsidR="002E6B88" w:rsidRPr="00514049" w:rsidRDefault="002E6B88" w:rsidP="00EF7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049">
        <w:rPr>
          <w:rFonts w:ascii="Arial" w:hAnsi="Arial" w:cs="Arial"/>
          <w:sz w:val="24"/>
          <w:szCs w:val="24"/>
        </w:rPr>
        <w:t>несовершеннолетних</w:t>
      </w:r>
    </w:p>
    <w:p w:rsidR="002E6B88" w:rsidRPr="00514049" w:rsidRDefault="002E6B88" w:rsidP="002E6B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2E6B88" w:rsidRPr="00514049" w:rsidTr="002E6B88">
        <w:tc>
          <w:tcPr>
            <w:tcW w:w="988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336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337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</w:tr>
      <w:tr w:rsidR="002E6B88" w:rsidRPr="00514049" w:rsidTr="002E6B88">
        <w:tc>
          <w:tcPr>
            <w:tcW w:w="988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  <w:r w:rsidRPr="005140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E6B88" w:rsidRPr="00514049" w:rsidRDefault="002E6B88" w:rsidP="002E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6B88" w:rsidRPr="00514049" w:rsidRDefault="002E6B88" w:rsidP="002E6B8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6B88" w:rsidRPr="00514049" w:rsidSect="003C43D2">
      <w:pgSz w:w="11906" w:h="16838"/>
      <w:pgMar w:top="226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99"/>
    <w:rsid w:val="002505E1"/>
    <w:rsid w:val="002E6B88"/>
    <w:rsid w:val="00314F08"/>
    <w:rsid w:val="003C43D2"/>
    <w:rsid w:val="00514049"/>
    <w:rsid w:val="00741D99"/>
    <w:rsid w:val="00AF1198"/>
    <w:rsid w:val="00E61348"/>
    <w:rsid w:val="00E85A42"/>
    <w:rsid w:val="00E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78EE-6801-44F6-AE8B-E8526230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2023-03-23T07:42:00Z</dcterms:created>
  <dcterms:modified xsi:type="dcterms:W3CDTF">2023-03-24T06:33:00Z</dcterms:modified>
</cp:coreProperties>
</file>